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835"/>
        <w:gridCol w:w="2835"/>
        <w:gridCol w:w="2777"/>
      </w:tblGrid>
      <w:tr w:rsidR="001E5E9B" w:rsidRPr="007864B0" w14:paraId="5AB2AA1A" w14:textId="77777777" w:rsidTr="00BF62E4">
        <w:tc>
          <w:tcPr>
            <w:tcW w:w="1555" w:type="dxa"/>
            <w:shd w:val="clear" w:color="auto" w:fill="002060"/>
          </w:tcPr>
          <w:p w14:paraId="12EA400C" w14:textId="2993ACE5" w:rsidR="001E5E9B" w:rsidRPr="007864B0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51" w:type="dxa"/>
            <w:shd w:val="clear" w:color="auto" w:fill="002060"/>
          </w:tcPr>
          <w:p w14:paraId="3FA7CCB9" w14:textId="1A097221" w:rsidR="001E5E9B" w:rsidRPr="007864B0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835" w:type="dxa"/>
            <w:shd w:val="clear" w:color="auto" w:fill="002060"/>
          </w:tcPr>
          <w:p w14:paraId="2365B02C" w14:textId="4316F82E" w:rsidR="001E5E9B" w:rsidRPr="007864B0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2835" w:type="dxa"/>
            <w:shd w:val="clear" w:color="auto" w:fill="002060"/>
          </w:tcPr>
          <w:p w14:paraId="0F244F18" w14:textId="7735B95B" w:rsidR="001E5E9B" w:rsidRPr="007864B0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835" w:type="dxa"/>
            <w:shd w:val="clear" w:color="auto" w:fill="002060"/>
          </w:tcPr>
          <w:p w14:paraId="7EFB0DA7" w14:textId="2FA09770" w:rsidR="001E5E9B" w:rsidRPr="007864B0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2777" w:type="dxa"/>
            <w:shd w:val="clear" w:color="auto" w:fill="002060"/>
          </w:tcPr>
          <w:p w14:paraId="0047B9E1" w14:textId="2BDA41E8" w:rsidR="001E5E9B" w:rsidRPr="007864B0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613E6A" w:rsidRPr="007864B0" w14:paraId="4398EC91" w14:textId="77777777" w:rsidTr="00C432D4">
        <w:tc>
          <w:tcPr>
            <w:tcW w:w="1555" w:type="dxa"/>
            <w:vMerge w:val="restart"/>
            <w:vAlign w:val="center"/>
          </w:tcPr>
          <w:p w14:paraId="13349E96" w14:textId="03E5D1E1" w:rsidR="00613E6A" w:rsidRPr="007864B0" w:rsidRDefault="00613E6A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64B49B02" w14:textId="529972D5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FAB969B" w14:textId="299BA1C3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4BDB450" w14:textId="02704F37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2CBB5295" w14:textId="180F4445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 w:val="restart"/>
          </w:tcPr>
          <w:p w14:paraId="295BD8CD" w14:textId="0F4C7D5D" w:rsidR="00613E6A" w:rsidRPr="007864B0" w:rsidRDefault="00613E6A" w:rsidP="00FE4EF0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13E6A" w:rsidRPr="007864B0" w14:paraId="305D8B7F" w14:textId="77777777" w:rsidTr="00C432D4">
        <w:tc>
          <w:tcPr>
            <w:tcW w:w="1555" w:type="dxa"/>
            <w:vMerge/>
            <w:vAlign w:val="center"/>
          </w:tcPr>
          <w:p w14:paraId="5CB84413" w14:textId="77777777" w:rsidR="00613E6A" w:rsidRPr="007864B0" w:rsidRDefault="00613E6A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4187F18" w14:textId="4883585E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AD08EAA" w14:textId="53D90AE2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DFDEC86" w14:textId="63D740AD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1677F35" w14:textId="1CBABA46" w:rsidR="00613E6A" w:rsidRPr="007864B0" w:rsidRDefault="00613E6A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5A880CBD" w14:textId="1E9FBE2C" w:rsidR="00613E6A" w:rsidRPr="007864B0" w:rsidRDefault="00613E6A" w:rsidP="00FE4EF0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1D04B6" w:rsidRPr="007864B0" w14:paraId="292EE4E8" w14:textId="77777777" w:rsidTr="00D852D9">
        <w:tc>
          <w:tcPr>
            <w:tcW w:w="1555" w:type="dxa"/>
            <w:vMerge w:val="restart"/>
            <w:vAlign w:val="center"/>
          </w:tcPr>
          <w:p w14:paraId="0FBD6301" w14:textId="45557480" w:rsidR="001D04B6" w:rsidRPr="007864B0" w:rsidRDefault="001D04B6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10:00 – 12:00 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6F8BC4FF" w14:textId="0762B10E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0116E36" w14:textId="02656866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17BDE5F6" w14:textId="71E1E6F0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B2BC7C3" w14:textId="4288D38A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 w:val="restart"/>
          </w:tcPr>
          <w:p w14:paraId="099B62ED" w14:textId="3ACC077E" w:rsidR="001D04B6" w:rsidRPr="007864B0" w:rsidRDefault="001D04B6" w:rsidP="00465A7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1D04B6" w:rsidRPr="007864B0" w14:paraId="27C001A0" w14:textId="77777777" w:rsidTr="00D852D9">
        <w:tc>
          <w:tcPr>
            <w:tcW w:w="1555" w:type="dxa"/>
            <w:vMerge/>
            <w:vAlign w:val="center"/>
          </w:tcPr>
          <w:p w14:paraId="071064B6" w14:textId="77777777" w:rsidR="001D04B6" w:rsidRPr="007864B0" w:rsidRDefault="001D04B6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AF45816" w14:textId="2AADF9F9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AE3FFC9" w14:textId="576DCF13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7D899EA" w14:textId="702F08B4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B955BF5" w14:textId="1628333F" w:rsidR="001D04B6" w:rsidRPr="007864B0" w:rsidRDefault="001D04B6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4BF59773" w14:textId="58D235DB" w:rsidR="001D04B6" w:rsidRPr="007864B0" w:rsidRDefault="001D04B6" w:rsidP="00465A7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5A2B00" w:rsidRPr="007864B0" w14:paraId="03D601EA" w14:textId="77777777" w:rsidTr="007B2169">
        <w:tc>
          <w:tcPr>
            <w:tcW w:w="1555" w:type="dxa"/>
            <w:vMerge w:val="restart"/>
            <w:vAlign w:val="center"/>
          </w:tcPr>
          <w:p w14:paraId="0C0B31B8" w14:textId="4FBC2252" w:rsidR="005A2B00" w:rsidRPr="007864B0" w:rsidRDefault="005A2B00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 w:rsidR="005216D6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</w:t>
            </w:r>
            <w:r w:rsidR="005216D6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4</w:t>
            </w: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247F041C" w14:textId="4525BF22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7CD7CB7" w14:textId="2800E389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1364A73" w14:textId="6F5B98C6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AD31309" w14:textId="1F42B0C2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</w:tcPr>
          <w:p w14:paraId="0E8E4ABE" w14:textId="6DADB4B6" w:rsidR="005A2B00" w:rsidRPr="007864B0" w:rsidRDefault="005A2B00" w:rsidP="00465A7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5A2B00" w:rsidRPr="007864B0" w14:paraId="24F5CCDE" w14:textId="77777777" w:rsidTr="00E7683B">
        <w:tc>
          <w:tcPr>
            <w:tcW w:w="1555" w:type="dxa"/>
            <w:vMerge/>
            <w:vAlign w:val="center"/>
          </w:tcPr>
          <w:p w14:paraId="44142BE6" w14:textId="77777777" w:rsidR="005A2B00" w:rsidRPr="007864B0" w:rsidRDefault="005A2B00" w:rsidP="00A1486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4E4F1BE" w14:textId="385DD1B5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E1AE208" w14:textId="44562888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85E4F36" w14:textId="54225650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511794B" w14:textId="5C83D725" w:rsidR="005A2B00" w:rsidRPr="007864B0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shd w:val="clear" w:color="auto" w:fill="D9E2F3" w:themeFill="accent1" w:themeFillTint="33"/>
          </w:tcPr>
          <w:p w14:paraId="74D82D05" w14:textId="77777777" w:rsidR="005A2B00" w:rsidRPr="00E7683B" w:rsidRDefault="00DA1589" w:rsidP="00465A78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E7683B">
              <w:rPr>
                <w:rFonts w:ascii="Arial Narrow" w:hAnsi="Arial Narrow"/>
                <w:sz w:val="22"/>
                <w:szCs w:val="22"/>
                <w:lang w:val="ro-RO"/>
              </w:rPr>
              <w:t>Etică și integritate academică. Teorie și aplicații</w:t>
            </w:r>
          </w:p>
          <w:p w14:paraId="54A2A2CC" w14:textId="77777777" w:rsidR="00E7683B" w:rsidRDefault="00E7683B" w:rsidP="00465A78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E7683B">
              <w:rPr>
                <w:rFonts w:ascii="Arial Narrow" w:hAnsi="Arial Narrow"/>
                <w:sz w:val="22"/>
                <w:szCs w:val="22"/>
                <w:lang w:val="ro-RO"/>
              </w:rPr>
              <w:t>Prof.univ.dr.habil. Silvia Florea</w:t>
            </w:r>
          </w:p>
          <w:p w14:paraId="3A6738AB" w14:textId="73816FB0" w:rsidR="003A4057" w:rsidRPr="007864B0" w:rsidRDefault="003A4057" w:rsidP="00465A7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1D04B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16</w:t>
            </w:r>
          </w:p>
        </w:tc>
      </w:tr>
      <w:tr w:rsidR="009629D3" w:rsidRPr="007864B0" w14:paraId="222EDB5B" w14:textId="77777777" w:rsidTr="005B29EE">
        <w:tc>
          <w:tcPr>
            <w:tcW w:w="1555" w:type="dxa"/>
            <w:vMerge w:val="restart"/>
            <w:vAlign w:val="center"/>
          </w:tcPr>
          <w:p w14:paraId="0CCCDC5D" w14:textId="32EDBE3A" w:rsidR="009629D3" w:rsidRPr="007864B0" w:rsidRDefault="009629D3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17:00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2A2E9302" w14:textId="0E00BAF8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57CA888B" w14:textId="5AAF313C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0FE52E04" w14:textId="0242E09A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0499DDBD" w14:textId="77777777" w:rsidR="009629D3" w:rsidRDefault="009629D3" w:rsidP="009629D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1747E9">
              <w:rPr>
                <w:rFonts w:ascii="Arial Narrow" w:hAnsi="Arial Narrow"/>
                <w:sz w:val="22"/>
                <w:szCs w:val="22"/>
                <w:lang w:val="ro-RO"/>
              </w:rPr>
              <w:t>Metodologia cercetării terminologice</w:t>
            </w:r>
          </w:p>
          <w:p w14:paraId="1DDC56E5" w14:textId="77777777" w:rsidR="009629D3" w:rsidRDefault="009629D3" w:rsidP="009629D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Lector univ.dr. Anca-Diana Ignat</w:t>
            </w:r>
          </w:p>
          <w:p w14:paraId="66230A0C" w14:textId="28FE4601" w:rsidR="009629D3" w:rsidRPr="007864B0" w:rsidRDefault="009629D3" w:rsidP="009629D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1D04B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</w:tc>
        <w:tc>
          <w:tcPr>
            <w:tcW w:w="2777" w:type="dxa"/>
            <w:vMerge w:val="restart"/>
          </w:tcPr>
          <w:p w14:paraId="71D37261" w14:textId="77777777" w:rsidR="009629D3" w:rsidRPr="003A4057" w:rsidRDefault="009629D3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A4057">
              <w:rPr>
                <w:rFonts w:ascii="Arial Narrow" w:hAnsi="Arial Narrow"/>
                <w:sz w:val="22"/>
                <w:szCs w:val="22"/>
                <w:lang w:val="ro-RO"/>
              </w:rPr>
              <w:t>Lingvistică contrastivă anglo-română în practica traducerii</w:t>
            </w:r>
          </w:p>
          <w:p w14:paraId="61053FE4" w14:textId="77777777" w:rsidR="009629D3" w:rsidRPr="003A4057" w:rsidRDefault="009629D3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A4057">
              <w:rPr>
                <w:rFonts w:ascii="Arial Narrow" w:hAnsi="Arial Narrow"/>
                <w:sz w:val="22"/>
                <w:szCs w:val="22"/>
                <w:lang w:val="ro-RO"/>
              </w:rPr>
              <w:t>Lector univ.dr. Roxana Grunwald</w:t>
            </w:r>
          </w:p>
          <w:p w14:paraId="694549D8" w14:textId="0DCD1E4D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3A4057"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1D04B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</w:tc>
      </w:tr>
      <w:tr w:rsidR="009629D3" w:rsidRPr="007864B0" w14:paraId="27F34094" w14:textId="77777777" w:rsidTr="00E7683B">
        <w:trPr>
          <w:trHeight w:val="625"/>
        </w:trPr>
        <w:tc>
          <w:tcPr>
            <w:tcW w:w="1555" w:type="dxa"/>
            <w:vMerge/>
            <w:vAlign w:val="center"/>
          </w:tcPr>
          <w:p w14:paraId="60105670" w14:textId="77777777" w:rsidR="009629D3" w:rsidRPr="007864B0" w:rsidRDefault="009629D3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DD10025" w14:textId="086F23A5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5FF7625" w14:textId="33E8E392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4640FBB" w14:textId="4D11835A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7DBC4BCD" w14:textId="7A819D3E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3BB4F3A1" w14:textId="4B34DD5E" w:rsidR="009629D3" w:rsidRPr="007864B0" w:rsidRDefault="009629D3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911EA4" w:rsidRPr="007864B0" w14:paraId="469C57BB" w14:textId="77777777" w:rsidTr="00BB046F">
        <w:trPr>
          <w:trHeight w:val="495"/>
        </w:trPr>
        <w:tc>
          <w:tcPr>
            <w:tcW w:w="1555" w:type="dxa"/>
            <w:vMerge w:val="restart"/>
            <w:vAlign w:val="center"/>
          </w:tcPr>
          <w:p w14:paraId="685A7E31" w14:textId="33FE0228" w:rsidR="00911EA4" w:rsidRPr="007864B0" w:rsidRDefault="00911EA4" w:rsidP="00911EA4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17:00 – 19:00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72A8025A" w14:textId="15207679" w:rsidR="00911EA4" w:rsidRPr="007864B0" w:rsidRDefault="00911EA4" w:rsidP="00911EA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26F2DC2" w14:textId="6596DABF" w:rsidR="00911EA4" w:rsidRPr="007864B0" w:rsidRDefault="00911EA4" w:rsidP="00911EA4">
            <w:pPr>
              <w:pStyle w:val="NormalWeb"/>
              <w:jc w:val="center"/>
              <w:rPr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56C2B5E8" w14:textId="77777777" w:rsidR="006B61D9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1747E9">
              <w:rPr>
                <w:rFonts w:ascii="Arial Narrow" w:hAnsi="Arial Narrow"/>
                <w:sz w:val="22"/>
                <w:szCs w:val="22"/>
                <w:lang w:val="ro-RO"/>
              </w:rPr>
              <w:t>Traducerea textelor de specialitate: texte tehnice și științifice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</w:p>
          <w:p w14:paraId="6E3B3714" w14:textId="0AF6F131" w:rsidR="003A4057" w:rsidRPr="006B61D9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Lector univ.dr. Anca-Simina Martin  </w:t>
            </w:r>
            <w:r w:rsidRPr="005216D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Sala 61</w:t>
            </w:r>
          </w:p>
        </w:tc>
        <w:tc>
          <w:tcPr>
            <w:tcW w:w="2835" w:type="dxa"/>
            <w:vMerge w:val="restart"/>
          </w:tcPr>
          <w:p w14:paraId="401248EF" w14:textId="77777777" w:rsidR="006B61D9" w:rsidRPr="007864B0" w:rsidRDefault="006B61D9" w:rsidP="006B61D9">
            <w:pPr>
              <w:jc w:val="center"/>
              <w:rPr>
                <w:rFonts w:ascii="Arial Narrow" w:hAnsi="Arial Narrow" w:cs="Arial"/>
                <w:sz w:val="22"/>
                <w:szCs w:val="22"/>
                <w:lang w:val="ro-RO"/>
              </w:rPr>
            </w:pPr>
            <w:r w:rsidRPr="007864B0">
              <w:rPr>
                <w:rFonts w:ascii="Arial Narrow" w:hAnsi="Arial Narrow" w:cs="Arial"/>
                <w:sz w:val="22"/>
                <w:szCs w:val="22"/>
                <w:lang w:val="ro-RO"/>
              </w:rPr>
              <w:t xml:space="preserve">Teoria, evoluția și tipologia traducerii: Metode și competențe </w:t>
            </w:r>
            <w:r w:rsidRPr="007864B0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seminar</w:t>
            </w:r>
            <w:r w:rsidRPr="007864B0">
              <w:rPr>
                <w:rFonts w:ascii="Arial Narrow" w:hAnsi="Arial Narrow" w:cs="Arial"/>
                <w:sz w:val="22"/>
                <w:szCs w:val="22"/>
                <w:lang w:val="ro-RO"/>
              </w:rPr>
              <w:t xml:space="preserve"> </w:t>
            </w:r>
          </w:p>
          <w:p w14:paraId="1884C51B" w14:textId="77777777" w:rsidR="006B61D9" w:rsidRDefault="006B61D9" w:rsidP="006B61D9">
            <w:pPr>
              <w:jc w:val="center"/>
              <w:rPr>
                <w:rFonts w:ascii="Arial Narrow" w:hAnsi="Arial Narrow" w:cs="Arial"/>
                <w:sz w:val="22"/>
                <w:szCs w:val="22"/>
                <w:lang w:val="ro-RO"/>
              </w:rPr>
            </w:pPr>
            <w:r w:rsidRPr="007864B0">
              <w:rPr>
                <w:rFonts w:ascii="Arial Narrow" w:hAnsi="Arial Narrow" w:cs="Arial"/>
                <w:sz w:val="22"/>
                <w:szCs w:val="22"/>
                <w:lang w:val="ro-RO"/>
              </w:rPr>
              <w:t>Lector univ. dr. Ovidiu Matiu</w:t>
            </w:r>
          </w:p>
          <w:p w14:paraId="70BCDEAB" w14:textId="388A4CD7" w:rsidR="003A4057" w:rsidRPr="007864B0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sz w:val="22"/>
                <w:szCs w:val="22"/>
                <w:lang w:val="ro-RO"/>
              </w:rPr>
              <w:t xml:space="preserve">Sala </w:t>
            </w:r>
            <w:r w:rsidRPr="001D04B6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61</w:t>
            </w:r>
          </w:p>
        </w:tc>
        <w:tc>
          <w:tcPr>
            <w:tcW w:w="2777" w:type="dxa"/>
            <w:vMerge w:val="restart"/>
          </w:tcPr>
          <w:p w14:paraId="7C147D04" w14:textId="77777777" w:rsidR="006B61D9" w:rsidRDefault="006B61D9" w:rsidP="006B61D9">
            <w:pPr>
              <w:jc w:val="center"/>
              <w:rPr>
                <w:rFonts w:ascii="Arial Narrow" w:hAnsi="Arial Narrow" w:cs="Arial"/>
                <w:sz w:val="22"/>
                <w:szCs w:val="22"/>
                <w:lang w:val="ro-RO"/>
              </w:rPr>
            </w:pPr>
          </w:p>
          <w:p w14:paraId="5BA462F0" w14:textId="5D0AA2CD" w:rsidR="006B61D9" w:rsidRPr="003A4057" w:rsidRDefault="006B61D9" w:rsidP="006B61D9">
            <w:pPr>
              <w:jc w:val="center"/>
              <w:rPr>
                <w:rFonts w:ascii="Arial Narrow" w:hAnsi="Arial Narrow" w:cs="Arial"/>
                <w:sz w:val="22"/>
                <w:szCs w:val="22"/>
                <w:lang w:val="ro-RO"/>
              </w:rPr>
            </w:pPr>
            <w:r w:rsidRPr="003A4057">
              <w:rPr>
                <w:rFonts w:ascii="Arial Narrow" w:hAnsi="Arial Narrow" w:cs="Arial"/>
                <w:sz w:val="22"/>
                <w:szCs w:val="22"/>
                <w:lang w:val="ro-RO"/>
              </w:rPr>
              <w:t>Interpretare simultană și consecutivă I – seminar</w:t>
            </w:r>
          </w:p>
          <w:p w14:paraId="4C747C2F" w14:textId="77777777" w:rsidR="006B61D9" w:rsidRPr="003A4057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3A4057">
              <w:rPr>
                <w:rFonts w:ascii="Arial Narrow" w:hAnsi="Arial Narrow"/>
                <w:sz w:val="22"/>
                <w:szCs w:val="22"/>
                <w:lang w:val="ro-RO"/>
              </w:rPr>
              <w:t>Lector univ.dr. Anca Mureșanu</w:t>
            </w:r>
          </w:p>
          <w:p w14:paraId="18B72F40" w14:textId="2BCCFF9A" w:rsidR="003A4057" w:rsidRPr="001747E9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1D04B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</w:tc>
      </w:tr>
      <w:tr w:rsidR="00911EA4" w:rsidRPr="007864B0" w14:paraId="6AFE407C" w14:textId="77777777" w:rsidTr="00BB046F">
        <w:tc>
          <w:tcPr>
            <w:tcW w:w="1555" w:type="dxa"/>
            <w:vMerge/>
            <w:vAlign w:val="center"/>
          </w:tcPr>
          <w:p w14:paraId="1E6B1130" w14:textId="77777777" w:rsidR="00911EA4" w:rsidRPr="007864B0" w:rsidRDefault="00911EA4" w:rsidP="00911EA4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C7F197C" w14:textId="33B419DF" w:rsidR="00911EA4" w:rsidRPr="007864B0" w:rsidRDefault="00911EA4" w:rsidP="00911EA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301629F" w14:textId="20F6B615" w:rsidR="00911EA4" w:rsidRPr="007864B0" w:rsidRDefault="00911EA4" w:rsidP="00911EA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6731268E" w14:textId="196DB648" w:rsidR="00911EA4" w:rsidRPr="007864B0" w:rsidRDefault="00911EA4" w:rsidP="00911EA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63A109A6" w14:textId="456392E3" w:rsidR="00911EA4" w:rsidRPr="007864B0" w:rsidRDefault="00911EA4" w:rsidP="00911EA4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33FC2402" w14:textId="6D2B1088" w:rsidR="00911EA4" w:rsidRPr="007864B0" w:rsidRDefault="00911EA4" w:rsidP="00911EA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B61D9" w:rsidRPr="007864B0" w14:paraId="60629584" w14:textId="77777777" w:rsidTr="00E9374E">
        <w:tc>
          <w:tcPr>
            <w:tcW w:w="1555" w:type="dxa"/>
            <w:vMerge w:val="restart"/>
            <w:vAlign w:val="center"/>
          </w:tcPr>
          <w:p w14:paraId="56939E91" w14:textId="7323C442" w:rsidR="006B61D9" w:rsidRPr="007864B0" w:rsidRDefault="006B61D9" w:rsidP="006B61D9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7864B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19:00 – 21:00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7836FF4F" w14:textId="5B508536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0ED6358" w14:textId="0F556D58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ADD56E9" w14:textId="77777777" w:rsidR="006B61D9" w:rsidRPr="007864B0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7864B0">
              <w:rPr>
                <w:rFonts w:ascii="Arial Narrow" w:hAnsi="Arial Narrow"/>
                <w:sz w:val="22"/>
                <w:szCs w:val="22"/>
                <w:lang w:val="ro-RO"/>
              </w:rPr>
              <w:t xml:space="preserve">Teoria, evoluția și tipologia traducerii: Metode și competențe </w:t>
            </w:r>
            <w:r w:rsidRPr="007864B0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curs</w:t>
            </w:r>
            <w:r w:rsidRPr="007864B0">
              <w:rPr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</w:p>
          <w:p w14:paraId="185C11C6" w14:textId="77777777" w:rsidR="006B61D9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7864B0">
              <w:rPr>
                <w:rFonts w:ascii="Arial Narrow" w:hAnsi="Arial Narrow"/>
                <w:sz w:val="22"/>
                <w:szCs w:val="22"/>
                <w:lang w:val="ro-RO"/>
              </w:rPr>
              <w:t xml:space="preserve">Lector univ. dr. Ovidiu Matiu </w:t>
            </w:r>
          </w:p>
          <w:p w14:paraId="5E092BAA" w14:textId="1F22866A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Sala</w:t>
            </w:r>
            <w:r w:rsidRPr="001D04B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 xml:space="preserve"> 61</w:t>
            </w:r>
          </w:p>
        </w:tc>
        <w:tc>
          <w:tcPr>
            <w:tcW w:w="2835" w:type="dxa"/>
            <w:vMerge w:val="restart"/>
          </w:tcPr>
          <w:p w14:paraId="7515A628" w14:textId="77777777" w:rsidR="006B61D9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  <w:p w14:paraId="054DE5B0" w14:textId="77777777" w:rsidR="006B61D9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  <w:p w14:paraId="20DD0CF9" w14:textId="35602E3C" w:rsidR="006B61D9" w:rsidRPr="007864B0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777" w:type="dxa"/>
            <w:tcBorders>
              <w:bottom w:val="double" w:sz="4" w:space="0" w:color="4472C4" w:themeColor="accent1"/>
            </w:tcBorders>
          </w:tcPr>
          <w:p w14:paraId="5B477BBB" w14:textId="3AF8275B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B61D9" w:rsidRPr="007864B0" w14:paraId="4F5F23DC" w14:textId="77777777" w:rsidTr="00E9374E">
        <w:tc>
          <w:tcPr>
            <w:tcW w:w="1555" w:type="dxa"/>
            <w:vMerge/>
            <w:vAlign w:val="center"/>
          </w:tcPr>
          <w:p w14:paraId="2F306922" w14:textId="77777777" w:rsidR="006B61D9" w:rsidRPr="007864B0" w:rsidRDefault="006B61D9" w:rsidP="006B61D9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F3E177D" w14:textId="6BCF618C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C1803F5" w14:textId="6D22D196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A8B4DCE" w14:textId="77777777" w:rsidR="006B61D9" w:rsidRPr="001D3B34" w:rsidRDefault="006B61D9" w:rsidP="006B61D9">
            <w:pPr>
              <w:jc w:val="center"/>
              <w:rPr>
                <w:rFonts w:ascii="Arial Narrow" w:hAnsi="Arial Narrow" w:cs="Arial"/>
                <w:sz w:val="22"/>
                <w:szCs w:val="22"/>
                <w:lang w:val="ro-RO"/>
              </w:rPr>
            </w:pPr>
            <w:r w:rsidRPr="001D3B34">
              <w:rPr>
                <w:rFonts w:ascii="Arial Narrow" w:hAnsi="Arial Narrow" w:cs="Arial"/>
                <w:sz w:val="22"/>
                <w:szCs w:val="22"/>
                <w:lang w:val="ro-RO"/>
              </w:rPr>
              <w:t>Interpretare simultană și consecutivă I</w:t>
            </w:r>
          </w:p>
          <w:p w14:paraId="1D347B48" w14:textId="77777777" w:rsidR="006B61D9" w:rsidRPr="001D3B34" w:rsidRDefault="006B61D9" w:rsidP="006B61D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</w:pPr>
            <w:r w:rsidRPr="001D3B34">
              <w:rPr>
                <w:rFonts w:ascii="Arial Narrow" w:hAnsi="Arial Narrow" w:cs="Arial"/>
                <w:b/>
                <w:bCs/>
                <w:sz w:val="22"/>
                <w:szCs w:val="22"/>
                <w:lang w:val="ro-RO"/>
              </w:rPr>
              <w:t>curs</w:t>
            </w:r>
          </w:p>
          <w:p w14:paraId="016A296A" w14:textId="77777777" w:rsidR="006B61D9" w:rsidRPr="001D3B34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1D3B34">
              <w:rPr>
                <w:rFonts w:ascii="Arial Narrow" w:hAnsi="Arial Narrow"/>
                <w:sz w:val="22"/>
                <w:szCs w:val="22"/>
                <w:lang w:val="ro-RO"/>
              </w:rPr>
              <w:t>Lector univ.dr. Anca Mureșanu</w:t>
            </w:r>
          </w:p>
          <w:p w14:paraId="005C9710" w14:textId="60C37A15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D3B34"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1D04B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7B1BF81B" w14:textId="1222D7BA" w:rsidR="006B61D9" w:rsidRPr="001D3B34" w:rsidRDefault="006B61D9" w:rsidP="006B61D9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777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B0A25F5" w14:textId="001B11DA" w:rsidR="006B61D9" w:rsidRPr="007864B0" w:rsidRDefault="006B61D9" w:rsidP="006B61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08D3B0F1" w:rsidR="005E2A7D" w:rsidRPr="007864B0" w:rsidRDefault="00BF62E4" w:rsidP="00B86259">
      <w:pPr>
        <w:rPr>
          <w:lang w:val="ro-RO"/>
        </w:rPr>
      </w:pPr>
      <w:r w:rsidRPr="007864B0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0" locked="0" layoutInCell="1" allowOverlap="1" wp14:anchorId="02EE17F5" wp14:editId="69F477CF">
            <wp:simplePos x="0" y="0"/>
            <wp:positionH relativeFrom="column">
              <wp:posOffset>1236301</wp:posOffset>
            </wp:positionH>
            <wp:positionV relativeFrom="paragraph">
              <wp:posOffset>2231390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7864B0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BB1F" w14:textId="77777777" w:rsidR="00143933" w:rsidRDefault="00143933" w:rsidP="00AD2669">
      <w:r>
        <w:separator/>
      </w:r>
    </w:p>
  </w:endnote>
  <w:endnote w:type="continuationSeparator" w:id="0">
    <w:p w14:paraId="18854EDC" w14:textId="77777777" w:rsidR="00143933" w:rsidRDefault="00143933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E050B5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E050B5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77777777" w:rsidR="0087373A" w:rsidRDefault="00873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239E" w14:textId="77777777" w:rsidR="00143933" w:rsidRDefault="00143933" w:rsidP="00AD2669">
      <w:r>
        <w:separator/>
      </w:r>
    </w:p>
  </w:footnote>
  <w:footnote w:type="continuationSeparator" w:id="0">
    <w:p w14:paraId="5D9CE470" w14:textId="77777777" w:rsidR="00143933" w:rsidRDefault="00143933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en-US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44023DDE" w:rsidR="00AD2669" w:rsidRPr="008B12C1" w:rsidRDefault="006108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Traducere Interpretariat și Studii Terminologice. Limba Engleză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anul I</w:t>
          </w:r>
        </w:p>
        <w:p w14:paraId="40C17649" w14:textId="31E9CEED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Tutore: </w:t>
          </w:r>
          <w:r w:rsidR="00610869">
            <w:rPr>
              <w:rFonts w:ascii="Helvetica" w:hAnsi="Helvetica"/>
              <w:color w:val="002060"/>
              <w:sz w:val="20"/>
              <w:szCs w:val="20"/>
              <w:lang w:val="ro-RO"/>
            </w:rPr>
            <w:t>Conf.dr. Eva-Nicoleta Burdușel</w:t>
          </w:r>
          <w:r w:rsidR="006013E8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(</w:t>
          </w:r>
          <w:r w:rsidR="00610869">
            <w:rPr>
              <w:rFonts w:ascii="Helvetica" w:hAnsi="Helvetica"/>
              <w:color w:val="002060"/>
              <w:sz w:val="20"/>
              <w:szCs w:val="20"/>
              <w:lang w:val="ro-RO"/>
            </w:rPr>
            <w:t>eva.burdusel@ulbsibiu.ro</w:t>
          </w:r>
          <w:r w:rsidR="006013E8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)</w:t>
          </w:r>
        </w:p>
      </w:tc>
      <w:tc>
        <w:tcPr>
          <w:tcW w:w="3753" w:type="dxa"/>
        </w:tcPr>
        <w:p w14:paraId="32ACC3B4" w14:textId="50C23C96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DD07B8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DD07B8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</w:p>
        <w:p w14:paraId="58E39999" w14:textId="6A79BBC3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77777777" w:rsidR="00AD2669" w:rsidRPr="008B12C1" w:rsidRDefault="00AD2669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146D1"/>
    <w:rsid w:val="000165CD"/>
    <w:rsid w:val="00045056"/>
    <w:rsid w:val="0005000A"/>
    <w:rsid w:val="000706BD"/>
    <w:rsid w:val="000C1EB9"/>
    <w:rsid w:val="000E2153"/>
    <w:rsid w:val="00143933"/>
    <w:rsid w:val="001514AE"/>
    <w:rsid w:val="001747E9"/>
    <w:rsid w:val="001B7A55"/>
    <w:rsid w:val="001D04B6"/>
    <w:rsid w:val="001D3B34"/>
    <w:rsid w:val="001E5E9B"/>
    <w:rsid w:val="002141C1"/>
    <w:rsid w:val="00331B41"/>
    <w:rsid w:val="003A4057"/>
    <w:rsid w:val="00460E3A"/>
    <w:rsid w:val="00465A78"/>
    <w:rsid w:val="00480266"/>
    <w:rsid w:val="00485D48"/>
    <w:rsid w:val="005157D2"/>
    <w:rsid w:val="005216D6"/>
    <w:rsid w:val="00531F57"/>
    <w:rsid w:val="00581171"/>
    <w:rsid w:val="00590260"/>
    <w:rsid w:val="005A2B00"/>
    <w:rsid w:val="005A3DD0"/>
    <w:rsid w:val="005D616D"/>
    <w:rsid w:val="005E2A7D"/>
    <w:rsid w:val="005F332D"/>
    <w:rsid w:val="006013E8"/>
    <w:rsid w:val="00610869"/>
    <w:rsid w:val="00613E6A"/>
    <w:rsid w:val="0066521A"/>
    <w:rsid w:val="00694460"/>
    <w:rsid w:val="00695DE1"/>
    <w:rsid w:val="006B31A6"/>
    <w:rsid w:val="006B61D9"/>
    <w:rsid w:val="006D591B"/>
    <w:rsid w:val="00722CC4"/>
    <w:rsid w:val="00732354"/>
    <w:rsid w:val="007864B0"/>
    <w:rsid w:val="007905AD"/>
    <w:rsid w:val="007A7989"/>
    <w:rsid w:val="007E01CA"/>
    <w:rsid w:val="00804BEF"/>
    <w:rsid w:val="00851E2C"/>
    <w:rsid w:val="0087373A"/>
    <w:rsid w:val="008B12C1"/>
    <w:rsid w:val="008B44EF"/>
    <w:rsid w:val="008D0611"/>
    <w:rsid w:val="00911EA4"/>
    <w:rsid w:val="00953725"/>
    <w:rsid w:val="0095497C"/>
    <w:rsid w:val="009629D3"/>
    <w:rsid w:val="00A14863"/>
    <w:rsid w:val="00AD2669"/>
    <w:rsid w:val="00B126B9"/>
    <w:rsid w:val="00B4074C"/>
    <w:rsid w:val="00B55307"/>
    <w:rsid w:val="00B86259"/>
    <w:rsid w:val="00B90AA5"/>
    <w:rsid w:val="00BD35BB"/>
    <w:rsid w:val="00BF62E4"/>
    <w:rsid w:val="00C06CCE"/>
    <w:rsid w:val="00C21A41"/>
    <w:rsid w:val="00C86C63"/>
    <w:rsid w:val="00D13800"/>
    <w:rsid w:val="00D876A2"/>
    <w:rsid w:val="00D957EA"/>
    <w:rsid w:val="00DA1589"/>
    <w:rsid w:val="00DC2414"/>
    <w:rsid w:val="00DD07B8"/>
    <w:rsid w:val="00E04A43"/>
    <w:rsid w:val="00E050B5"/>
    <w:rsid w:val="00E760BB"/>
    <w:rsid w:val="00E7683B"/>
    <w:rsid w:val="00E8060A"/>
    <w:rsid w:val="00E96F39"/>
    <w:rsid w:val="00ED786C"/>
    <w:rsid w:val="00EE49A8"/>
    <w:rsid w:val="00EF40CF"/>
    <w:rsid w:val="00FB53C2"/>
    <w:rsid w:val="00FE4EF0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docId w15:val="{D7D5DFE8-9345-CE4A-8A51-92CBE5BB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A6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D138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Matiu</dc:creator>
  <cp:lastModifiedBy>BURDUSEL EVA NICOLETA</cp:lastModifiedBy>
  <cp:revision>2</cp:revision>
  <dcterms:created xsi:type="dcterms:W3CDTF">2023-10-06T08:35:00Z</dcterms:created>
  <dcterms:modified xsi:type="dcterms:W3CDTF">2023-10-06T08:35:00Z</dcterms:modified>
</cp:coreProperties>
</file>