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7A46">
      <w:pPr>
        <w:shd w:val="clear" w:color="auto" w:fill="FFFFFF"/>
        <w:spacing w:after="0" w:line="240" w:lineRule="auto"/>
        <w:jc w:val="center"/>
        <w:textAlignment w:val="baseline"/>
        <w:rPr>
          <w:rFonts w:ascii="Times New Roman" w:hAnsi="Times New Roman" w:eastAsia="Times New Roman" w:cs="Times New Roman"/>
          <w:b/>
          <w:bCs/>
          <w:color w:val="444444"/>
          <w:szCs w:val="14"/>
          <w:lang w:eastAsia="ro-RO"/>
        </w:rPr>
      </w:pPr>
      <w:r>
        <w:rPr>
          <w:rFonts w:ascii="Times New Roman" w:hAnsi="Times New Roman" w:eastAsia="Times New Roman" w:cs="Times New Roman"/>
          <w:b/>
          <w:bCs/>
          <w:color w:val="444444"/>
          <w:szCs w:val="14"/>
          <w:lang w:eastAsia="ro-RO"/>
        </w:rPr>
        <w:t>NOTĂ DE INFORMARE A PERSOANEI VIZATE</w:t>
      </w:r>
    </w:p>
    <w:p w14:paraId="66F98800">
      <w:pPr>
        <w:shd w:val="clear" w:color="auto" w:fill="FFFFFF"/>
        <w:spacing w:line="240" w:lineRule="auto"/>
        <w:jc w:val="center"/>
        <w:textAlignment w:val="baseline"/>
        <w:rPr>
          <w:rFonts w:ascii="Times New Roman" w:hAnsi="Times New Roman" w:eastAsia="Times New Roman" w:cs="Times New Roman"/>
          <w:b/>
          <w:bCs/>
          <w:color w:val="444444"/>
          <w:szCs w:val="14"/>
          <w:lang w:eastAsia="ro-RO"/>
        </w:rPr>
      </w:pPr>
      <w:r>
        <w:rPr>
          <w:rFonts w:ascii="Times New Roman" w:hAnsi="Times New Roman" w:eastAsia="Times New Roman" w:cs="Times New Roman"/>
          <w:b/>
          <w:bCs/>
          <w:color w:val="444444"/>
          <w:szCs w:val="14"/>
          <w:lang w:eastAsia="ro-RO"/>
        </w:rPr>
        <w:t>potrivit Regulamentului european general privind protecția datelor cu caracter personal (GDPR)</w:t>
      </w:r>
    </w:p>
    <w:p w14:paraId="0DE3472A">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1.</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 xml:space="preserve">CATEGORII DE DATE. SCOP. TEMEI. Putem prelucra date cu caracter personal referitoare la dumneavoastră pentru a genera si de a transfera cunoastere catre societate prin a) formare initiala si continua la nivel universitar, in scopul dezvoltarii personale, al insertiei profesionale a individului si a satisfacerii nevoii de competenta a mediului socio-economic; b) cercetare stiintifica, dezvoltare, inovare si transfer tehnologic, prin creatie individuala si colectiva, potrivit art.117 din Legea nr.1/2011 a educaţiei naţionale, cu modificările şi completările ulterioare. Vom prelucra în principal datele dumneavoastră de identificare (nume, prenume, alte date din documentul de identitate, adresă de email, număr de telefon, și informații cuprinse în cererea pe care o completați). Vom utiliza datele dumneavoastră pentru a răspunde eventualelor solicitări, cerințe, reclamații, sau oricăror altor întrebări pe care ni le transmiteți în cadrul relației cu dumneavoastră. </w:t>
      </w:r>
    </w:p>
    <w:p w14:paraId="632DBD98">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Cs/>
          <w:color w:val="444444"/>
          <w:sz w:val="18"/>
          <w:szCs w:val="14"/>
          <w:lang w:eastAsia="ro-RO"/>
        </w:rPr>
        <w:t>În situația în care vă vom cere să asigurați transmiterea către noi a unor scrisori de recomandare, vom prelucra date cu caracter personal referitoare la opiniile pe care autorii acelor recomandări le au despre dumneavoastră. În acest caz, sursa datelor dumneavoastră cu caracter personal vor fi persoanele respective. De asemenea, în acest caz vom prelucra date cu caracter personal privind autorii acelor scrisori (în temeiul consimțământului lor) și privind alte persoane identificate sau identificabile menționate în documentele respective (în temeiul intereselor noastre legitime).</w:t>
      </w:r>
    </w:p>
    <w:p w14:paraId="6CCF57EB">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Cs/>
          <w:color w:val="444444"/>
          <w:sz w:val="18"/>
          <w:szCs w:val="14"/>
          <w:lang w:eastAsia="ro-RO"/>
        </w:rPr>
        <w:t>Dacă sunteți un vizitator al incintelor noastre. Atunci, e posibil să folosim datele dumneavoastră cu caracter personal pentru a asigura securitatea persoanelor și a obiectelor. În unele dintre incintele noastre avem instalate camere de supraveghere video (CCTV), pentru a asigura securitatea angajaților noștri, a altor persoane din acele încăperi și a bunurilor noastre. Așadar, vom prelucra imagini (înregistrări video) cu dumneavoastră (și, eventual, vocea dumneavoastră). În toate cazurile, am indicat locurile unde se află aceste camere prin plăcuțe de informare, conform legii. Prelucrarea datelor în acest scop este întemeiată pe interesul nostru legitim de asigurare a securității persoanelor și a obiectelor din incintele noastre.</w:t>
      </w:r>
    </w:p>
    <w:p w14:paraId="696CBB32">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Cs/>
          <w:color w:val="444444"/>
          <w:sz w:val="18"/>
          <w:szCs w:val="14"/>
          <w:lang w:eastAsia="ro-RO"/>
        </w:rPr>
        <w:t>În general, în orice poziție vă aflați, putem, de asemenea, să prelucrăm datele dumneavoastră pentru următoarele scopuri: recrutarea și selecția studenților, masteranzilor, doctoranzilor și rezidenților, ținerea evidenței dosarelor studenților, inclusiv referitor la inserția absolvenților pe piața muncii (chestionar ALUMNI, Inserția profesională și dinamica pe piața muncii a absolvenților de licență / master - ULBS), activități de cercetare științifică și proiecte de cercetare la nivel național și internațional, îmbunătățirii calității proceselor derulate în cadrul ULBS, precum și în scopul întocmirii dosarului de absolvent necesar la înscrierea la examenul de finalizare a studiilor, statistică, arhivare.</w:t>
      </w:r>
    </w:p>
    <w:p w14:paraId="0B564B81">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Cs/>
          <w:color w:val="444444"/>
          <w:sz w:val="18"/>
          <w:szCs w:val="14"/>
          <w:lang w:eastAsia="ro-RO"/>
        </w:rPr>
        <w:t>Apărarea drepturilor și a intereselor noastre sau ale altor persoane. Este posibil să prelucrăm datele dumneavoastră pentru constatarea, exercitarea sau apărarea drepturilor sau intereselor noastre sau ale altor persoane înaintea instanțelor de judecată, a executorilor judecătorești, a notarilor publici, a altor autorități publice, a tribunalelor arbitrale, a mediatorilor sau a altor organisme publice sau private care soluționează dispute, a avocaților, consultanților noștri (cum ar fi auditori ori experți sau specialiști) sau ale altor persoane fizice sau juridice, publice sau private, care sunt implicate în acele dispute. În această situație, vom prelucra datele dumneavoastră cu caracter personal, după caz, în temeiul îndeplinirii unor obligații legale care ne revin sau al intereselor noastre legitime.</w:t>
      </w:r>
    </w:p>
    <w:p w14:paraId="089B3B47">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Cs/>
          <w:color w:val="444444"/>
          <w:sz w:val="18"/>
          <w:szCs w:val="14"/>
          <w:lang w:eastAsia="ro-RO"/>
        </w:rPr>
        <w:t>Despre datele terților. Dacă ne transmiteți date cu caracter personal privitoare la alte persoane (de exemplu, reprezentanții dumneavoastră, membrii dumneavoastră de familie, persoanele aflate în întreținerea dumneavoastră etc.), trebuie să vă asigurați că i-ați informat despre aceasta și că i-ați îndrumat spre această informare cu privire la modul în care ULBS prelucrează datele cu caracter personal. Vom informa respectivele persoane în mod corespunzător despre modul în care le prelucrăm datele, atunci când este cazul.</w:t>
      </w:r>
    </w:p>
    <w:p w14:paraId="463DDB19">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2.</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CUI VOM DIVULGA DATELE CU CARACTER PERSONAL REFERITOARE LA DVS. Ca regulă, nu vom divulga datele dumneavoastră către alte persoane fizice sau juridice. Încercăm să limităm accesul la datele al persoanelor din afara ULBS care vă prelucrează datele cu caracter personal. Cu toate acestea, în anumite cazuri este posibil să fie nevoie să divulgăm datele dumneavoastră, potrivit celor de mai jos. Putem divulga datele dumneavoastră către alte companii sau persoane fizice, cum ar fi: Ministerul Educaţiei Naţionale, persoane fizice sau juridice care acționează ca persoane împuternicite pentru noi sau pentru alte companii din diverse domenii (cum ar fi arhivarea de documente, distrugerea de documente, sau stocarea de date, servicii de plată, diverse servicii pe care le putem externaliza, cum ar fi în domeniul resurselor umane), alte persoane, instanțe, autorități. În aceste cazuri, vom divulga datele pentru motive legitime legate de activitatea noastră, cum ar fi asigurarea posibilității noastre de a asigura siguranța documentelor, degrevarea activității noastre, constatarea, apărarea și exercitarea drepturilor sau intereselor noastre sau ale unei alte persoane. De asemenea, după cum am precizat mai sus, în anumite cazuri este posibil să avem o obligație legală de a divulga datele către autorități publice sau alte persoane fizice sau juridice. În toate aceste cazuri ne vom asigura că destinatarii datelor cu caracter personal referitoare la dumneavoastră le prelucrează în condiții de securitate și confidențialitate, în conformitate cu scopul pentru care le-am transmis și cu respectarea drepturilor dumneavoastră.</w:t>
      </w:r>
    </w:p>
    <w:p w14:paraId="4E0B32C9">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3.</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ÎN CE CONDIȚII AM PUTEA TRANSFERA DATELE DUMNEAVOASTRĂ CĂTRE STATE TERȚE SAU ORGANIZAȚII INTERNAȚIONALE. În acest moment nu transferăm și nu intenționăm să transferăm datele dumneavoastră cu caracter personal sau o parte dintre acestea către alte companii, organizaţii sau persoane din state terţe sau către organizaţii internaţionale. Dacă va fi necesar să transferăm datele către vreuna dintre destinațiile de mai sus, vă vom informa în avans despre decizia noastră, acordându-vă timpul necesar pentru a vă exercita drepturile în legătură cu transferul datelor dumneavoastră.</w:t>
      </w:r>
    </w:p>
    <w:p w14:paraId="1EA827A8">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4.</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CÂT VOM PĂSTRA DATELE DUMNEAVOASTRĂ. Vom stoca datele dumneavoastră în conformitate cu politica noastră de stocare a datelor cu caracter personal, care atribuie o perioadă de stocare în funcție de scopul prelucrării și categoria de date prelucrate. Perioadele respective sunt bazate pe prevederile legale (în special din domeniul protecției datelor cu caracter personal), având în vedere, de asemenea, obligațiile de stocare a unor anumite date, termenele de prescripție aplicabile, practicile recomandate în materie și scopurile activității noastre.</w:t>
      </w:r>
    </w:p>
    <w:p w14:paraId="34061B51">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5.</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CE SE POATE ÎNTÂMPLA DACĂ NU NE FURNIZAȚI DATELE. În cele mai multe cazuri, nu aveți o obligație de a ne furniza datele dumneavoastră cu caracter personal. Totuși, dacă nu ne furnizați datele solicitate, nu vom putea, de exemplu, să gestionăm situaţia şcolară a studenţilor, să încheiem contract de şcolarizare sau să vă permitem acces la toate opțiunile de pe website-ul nostru, să vă răspundem la reclamanții sau solicitări ori să vă trimitem comunicări cu privire la procesul de învăţământ, care v-ar putea interesa.</w:t>
      </w:r>
    </w:p>
    <w:p w14:paraId="6952D09C">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6.</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INEXISTENȚA UNUI PROCES DECIZIONAL AUTOMATIZAT. Nu luăm decizii bazate exclusiv pe prelucrarea automată a datelor dumneavoastră (inclusiv crearea de profiluri) care să producă efecte juridice cu privire la dumneavoastră sau care să vă afecteze într-un mod similar într-o măsură semnificativă.</w:t>
      </w:r>
    </w:p>
    <w:p w14:paraId="2919D6E0">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7.</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DREPTURILE DUMNEAVOASTRĂ ȘI MODUL DE EXERCITARE. Drepturile dumneavoastră: Dreptul de acces la date. Aveți dreptul de a obţine accesul la datele privitoare la dumneavoastră pe care le prelucrăm sau le controlăm sau la copii ale acestora; aveți, de asemenea, dreptul de a obţine de la noi informaţii cu privire la natura, prelucrarea şi divulgarea acestor date. Dreptul la rectificarea datelor. Aveți dreptul de a obţine rectificarea inexactităţilor datelor privitoare la dumneavoastră pe care le prelucrăm sau le controlăm. Dreptul la ştergerea datelor („dreptul de a fi uitat”). Aveți dreptul de a obţine de la noi ştergerea datelor privitoare la dumneavoastră pe care le prelucrăm sau le controlăm. Dreptul la restricţionarea prelucrării datelor. Aveți dreptul de a restricţiona prelucrarea datelor privitoare la dumneavoastră pe care le prelucrăm sau le controlăm. Dreptul de a obiecta. Aveți dreptul de a obiecta la prelucrarea datelor privitoare la dumneavoastră de către noi sau în numele nostru. Dreptul la portabilitatea datelor. datelor privitoare la dumneavoastră. Aveți dreptul de a obţine transferul către un alt operator al pe care le prelucrăm sau le controlăm. Dreptul la retragerea consimţământului. În situaţiile în care prelucrăm datele privitoare la dumneavoastră în temeiul consimţământului dumneavoastră, aveți dreptul de a vă retrage consimţământul; puteți face aceasta în orice moment, cel puţin la fel de uşor cum ne-ați acordat iniţial consimţământul; retragerea consimțământului nu va afecta legalitatea prelucrării datelor privitoare la dumneavoastră pe care am realizat-o înainte de retragere. Dreptul de a depune o plângere la autoritatea de supraveghere. Aveți dreptul de a depune o plângere la autoritatea de supraveghere a prelucrării datelor cu caracter personal cu privire la prelucrarea datelor dumneavoastră de către noi sau în numele nostru. În România, această autoritate este Autoritatea Națională de Supraveghere a Prelucrării Datelor cu Caracter Personal (ANSPDCP). Cum vă puteți exercita drepturile. Pentru a exercita unul sau mai multe dintre aceste drepturi sau pentru a adresa orice întrebare despre oricare dintre aceste drepturi sau orice prevedere din această informare sau despre oricare alte aspecte ale prelucrării datelor privitoare la dumneavoastră de către noi, vă rugăm să utilizați detaliile de contact din secțiunea DATELE NOASTRE DE CONTACT, de mai jos.</w:t>
      </w:r>
    </w:p>
    <w:p w14:paraId="5F551FEC">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8.</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 xml:space="preserve">DATELE NOASTRE DE CONTACT  Universitatea „Lucian Blaga” din Sibiu,  în calitatea de instituție de învățământ superior de stat aflată în coordonarea Ministerului Educației Naționale, asigură protecția drepturilor și libertăților fundamentale ale persoanei fizice în ceea ce privește prelucrarea datelor cu caracter personal, prelucrează datele cu caracter personal ale colaboratorilor Universităţii, și asigură protecția acestor date, conform legislației aplicabile în materie, invocate; adresă sediu social: Bulevardul Victoriei, nr.10, Sibiu, telefon: 0269 21.60.62, fax: 0269 21.78.87, e-mail: </w:t>
      </w:r>
      <w:r>
        <w:fldChar w:fldCharType="begin"/>
      </w:r>
      <w:r>
        <w:instrText xml:space="preserve"> HYPERLINK "mailto:rectorat@ulbsibiu.ro" </w:instrText>
      </w:r>
      <w:r>
        <w:fldChar w:fldCharType="separate"/>
      </w:r>
      <w:r>
        <w:rPr>
          <w:rStyle w:val="5"/>
          <w:rFonts w:ascii="Times New Roman" w:hAnsi="Times New Roman" w:eastAsia="Times New Roman" w:cs="Times New Roman"/>
          <w:bCs/>
          <w:sz w:val="18"/>
          <w:szCs w:val="14"/>
          <w:lang w:eastAsia="ro-RO"/>
        </w:rPr>
        <w:t>rectorat@ulbsibiu.ro</w:t>
      </w:r>
      <w:r>
        <w:rPr>
          <w:rStyle w:val="5"/>
          <w:rFonts w:ascii="Times New Roman" w:hAnsi="Times New Roman" w:eastAsia="Times New Roman" w:cs="Times New Roman"/>
          <w:bCs/>
          <w:sz w:val="18"/>
          <w:szCs w:val="14"/>
          <w:lang w:eastAsia="ro-RO"/>
        </w:rPr>
        <w:fldChar w:fldCharType="end"/>
      </w:r>
      <w:r>
        <w:rPr>
          <w:rFonts w:ascii="Times New Roman" w:hAnsi="Times New Roman" w:eastAsia="Times New Roman" w:cs="Times New Roman"/>
          <w:bCs/>
          <w:color w:val="444444"/>
          <w:sz w:val="18"/>
          <w:szCs w:val="14"/>
          <w:lang w:eastAsia="ro-RO"/>
        </w:rPr>
        <w:t xml:space="preserve"> , Website: </w:t>
      </w:r>
      <w:r>
        <w:fldChar w:fldCharType="begin"/>
      </w:r>
      <w:r>
        <w:instrText xml:space="preserve"> HYPERLINK "http://www.ulbsibiu.ro" </w:instrText>
      </w:r>
      <w:r>
        <w:fldChar w:fldCharType="separate"/>
      </w:r>
      <w:r>
        <w:rPr>
          <w:rStyle w:val="5"/>
          <w:rFonts w:ascii="Times New Roman" w:hAnsi="Times New Roman" w:eastAsia="Times New Roman" w:cs="Times New Roman"/>
          <w:bCs/>
          <w:sz w:val="18"/>
          <w:szCs w:val="14"/>
          <w:lang w:eastAsia="ro-RO"/>
        </w:rPr>
        <w:t>www.ulbsibiu.ro</w:t>
      </w:r>
      <w:r>
        <w:rPr>
          <w:rStyle w:val="5"/>
          <w:rFonts w:ascii="Times New Roman" w:hAnsi="Times New Roman" w:eastAsia="Times New Roman" w:cs="Times New Roman"/>
          <w:bCs/>
          <w:sz w:val="18"/>
          <w:szCs w:val="14"/>
          <w:lang w:eastAsia="ro-RO"/>
        </w:rPr>
        <w:fldChar w:fldCharType="end"/>
      </w:r>
      <w:r>
        <w:rPr>
          <w:rFonts w:ascii="Times New Roman" w:hAnsi="Times New Roman" w:eastAsia="Times New Roman" w:cs="Times New Roman"/>
          <w:bCs/>
          <w:color w:val="444444"/>
          <w:sz w:val="18"/>
          <w:szCs w:val="14"/>
          <w:lang w:eastAsia="ro-RO"/>
        </w:rPr>
        <w:t xml:space="preserve"> . Datele de contact ale responsabilului cu protecția datelor cu caracter personal Adresă corespondență: Bulevardul Victoriei, nr.10, Sibiu, telefon: 0722 549 915, e-mail: </w:t>
      </w:r>
      <w:r>
        <w:fldChar w:fldCharType="begin"/>
      </w:r>
      <w:r>
        <w:instrText xml:space="preserve"> HYPERLINK "mailto:dpo@ulbsibiu.ro" </w:instrText>
      </w:r>
      <w:r>
        <w:fldChar w:fldCharType="separate"/>
      </w:r>
      <w:r>
        <w:rPr>
          <w:rStyle w:val="5"/>
          <w:rFonts w:ascii="Times New Roman" w:hAnsi="Times New Roman" w:eastAsia="Times New Roman" w:cs="Times New Roman"/>
          <w:bCs/>
          <w:sz w:val="18"/>
          <w:szCs w:val="14"/>
          <w:lang w:eastAsia="ro-RO"/>
        </w:rPr>
        <w:t>dpo@ulbsibiu.ro</w:t>
      </w:r>
      <w:r>
        <w:rPr>
          <w:rStyle w:val="5"/>
          <w:rFonts w:ascii="Times New Roman" w:hAnsi="Times New Roman" w:eastAsia="Times New Roman" w:cs="Times New Roman"/>
          <w:bCs/>
          <w:sz w:val="18"/>
          <w:szCs w:val="14"/>
          <w:lang w:eastAsia="ro-RO"/>
        </w:rPr>
        <w:fldChar w:fldCharType="end"/>
      </w:r>
      <w:r>
        <w:rPr>
          <w:rFonts w:ascii="Times New Roman" w:hAnsi="Times New Roman" w:eastAsia="Times New Roman" w:cs="Times New Roman"/>
          <w:bCs/>
          <w:color w:val="444444"/>
          <w:sz w:val="18"/>
          <w:szCs w:val="14"/>
          <w:lang w:eastAsia="ro-RO"/>
        </w:rPr>
        <w:t xml:space="preserve"> disponibil de luni până vineri între orele: 07:30 - 15:30.</w:t>
      </w:r>
    </w:p>
    <w:p w14:paraId="5FB684B0">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9.</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CÂND SE APLICĂ ACEASTĂ INFORMARE Această informare generală se aplică în legătură cu prelucrarea datelor referitoare la dumneavoastră, de către ULBS.</w:t>
      </w:r>
    </w:p>
    <w:p w14:paraId="780D399D">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10.</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MODIFICĂRILE ACESTEI NOTE DE INFORMARE Este posibil să modificăm această nota. În astfel de cazuri, vă vom informa în avans, prin postarea acesteia pe website cu 5 zile înainte de intrarea sa în vigoare, pe site-ul nostru oficial.</w:t>
      </w:r>
    </w:p>
    <w:p w14:paraId="2E682888">
      <w:pPr>
        <w:shd w:val="clear" w:color="auto" w:fill="FFFFFF"/>
        <w:spacing w:after="80" w:line="240" w:lineRule="auto"/>
        <w:jc w:val="both"/>
        <w:textAlignment w:val="baseline"/>
        <w:rPr>
          <w:rFonts w:ascii="Times New Roman" w:hAnsi="Times New Roman" w:eastAsia="Times New Roman" w:cs="Times New Roman"/>
          <w:bCs/>
          <w:color w:val="444444"/>
          <w:sz w:val="18"/>
          <w:szCs w:val="14"/>
          <w:lang w:eastAsia="ro-RO"/>
        </w:rPr>
      </w:pPr>
      <w:r>
        <w:rPr>
          <w:rFonts w:ascii="Times New Roman" w:hAnsi="Times New Roman" w:eastAsia="Times New Roman" w:cs="Times New Roman"/>
          <w:b/>
          <w:bCs/>
          <w:color w:val="444444"/>
          <w:sz w:val="18"/>
          <w:szCs w:val="14"/>
          <w:lang w:eastAsia="ro-RO"/>
        </w:rPr>
        <w:t>11.</w:t>
      </w:r>
      <w:r>
        <w:rPr>
          <w:rFonts w:ascii="Times New Roman" w:hAnsi="Times New Roman" w:eastAsia="Times New Roman" w:cs="Times New Roman"/>
          <w:bCs/>
          <w:color w:val="444444"/>
          <w:sz w:val="18"/>
          <w:szCs w:val="14"/>
          <w:lang w:eastAsia="ro-RO"/>
        </w:rPr>
        <w:tab/>
      </w:r>
      <w:r>
        <w:rPr>
          <w:rFonts w:ascii="Times New Roman" w:hAnsi="Times New Roman" w:eastAsia="Times New Roman" w:cs="Times New Roman"/>
          <w:bCs/>
          <w:color w:val="444444"/>
          <w:sz w:val="18"/>
          <w:szCs w:val="14"/>
          <w:lang w:eastAsia="ro-RO"/>
        </w:rPr>
        <w:t>CE SEMNIFICĂ TERMENII PE CARE I-AM FOLOSIT ÎN ACEASTĂ NOTĂ Autoritatea de supraveghere a prelucrării datelor cu caracter personal: o autoritate publică independentă care, potrivit legii, are atribuţii referitoare la supravegherea respectării legislaţiei protecţiei datelor cu caracter personal. În România, această autoritatea de supraveghere a prelucrării datelor cu caracter personal este Autoritatea Naţională de Supraveghere a Prelucrării Datelor cu Caracter Personal (ANSPDCP), cu sediul în B-dul G-ral. Gheorghe Magheru 28-30, Sector 1, cod postal 010336, Bucuresti, tel: 031 805 9211, fax: 031 805 9602.</w:t>
      </w:r>
    </w:p>
    <w:p w14:paraId="6CE7C3D8">
      <w:pPr>
        <w:shd w:val="clear" w:color="auto" w:fill="FFFFFF"/>
        <w:spacing w:after="80" w:line="240" w:lineRule="auto"/>
        <w:jc w:val="both"/>
        <w:textAlignment w:val="baseline"/>
        <w:rPr>
          <w:rFonts w:ascii="Times New Roman" w:hAnsi="Times New Roman" w:eastAsia="Times New Roman" w:cs="Times New Roman"/>
          <w:vanish/>
          <w:sz w:val="18"/>
          <w:szCs w:val="14"/>
          <w:lang w:eastAsia="ro-RO"/>
        </w:rPr>
      </w:pPr>
      <w:r>
        <w:rPr>
          <w:rFonts w:ascii="Times New Roman" w:hAnsi="Times New Roman" w:eastAsia="Times New Roman" w:cs="Times New Roman"/>
          <w:bCs/>
          <w:color w:val="444444"/>
          <w:sz w:val="18"/>
          <w:szCs w:val="14"/>
          <w:lang w:eastAsia="ro-RO"/>
        </w:rPr>
        <w:t>Date cu caracter personal: orice informații privind o persoană fizică identificată sau identificabilă (denumită „persoană vizată”). O persoană fizică este identificabilă dacă poate fi identificată, direct sau indirect, în special prin referire la un element de identificare, de exemplu: nume, număr de identificare, date de localizare, identificator online, unul/mai multe elemente specifice, proprii identității fizice, fiziologice, genetice, psihice, economice, culturale sau sociale a respectivei persoane. Astfel, de exemplu, în noțiunea de date cu caracter personal sunt incluse următoarele: numele și prenumele; adresa de domiciliu sau de reședință; adresa de email; numărul de telefon; codul numeric personal (CNP); serviciile medicale accesate (sunt date sensibile); diagnosticul stabilit (sunt date sensibile); date genetice (sunt date sensibile); date bimoetrice (sunt date sensibile); date de geolocație. Categoriile de date cu caracter personal referitoare la dumneavoastră pe care le prelucrăm sunt enumerate mai sus. Operator: persoana fizică sau juridică care decide de ce (în ce scop) şi cum (prin ce mijloace) sunt prelucrate datele cu caracter personal. Potrivit legii, răspunderea pentru respectarea legislaţiei referitoare la datele cu caracter personal revine în primul rând operatorului. În relația cu dumneavoastră, noi suntem operatorul, iar dumneavoastră sunteți persoana vizată. Persoană împuternicită: orice persoană fizică sau juridică care prelucrează date cu caracter personal în numele operatorului, alta decât angajaţii operatorului. Persoană vizată: persoana fizică la care se referă (căreia îi „aparțin”) anumite date cu caracter personal. În relația cu noi (operatorul), dumneavoastră sunteți persoana vizată. Prelucrare a datelor cu caracter personal: orice operațiune/set de operațiuni efectuată/efectuate asupra datelor cu caracter personal sau asupra seturilor de date cu caracter personal, cu sau fără utilizarea mijloacelor automatizate; de exemplu: colectarea, înregistrarea, organizarea, structurarea, stocarea, adaptarea sau modificarea, extragerea, consultarea, utilizarea, divulgarea prin transmitere, diseminarea sau punerea la dispoziție în orice alt mod, alinierea sau combinarea, restricționarea, ștergerea sau distrugerea respectivelor date cu caracter personal/seturi de date cu caracter personal. Acestea sunt doar exemple. Practic, prelucrarea înseamnă orice operaţiune asupra datelor cu caracter personal, indiferent dacă prin mijloace automate sau manuale</w:t>
      </w:r>
      <w:r>
        <w:rPr>
          <w:rFonts w:ascii="Times New Roman" w:hAnsi="Times New Roman" w:eastAsia="Times New Roman" w:cs="Times New Roman"/>
          <w:vanish/>
          <w:sz w:val="18"/>
          <w:szCs w:val="14"/>
          <w:lang w:eastAsia="ro-RO"/>
        </w:rPr>
        <w:t xml:space="preserve"> </w:t>
      </w:r>
    </w:p>
    <w:p w14:paraId="12511887">
      <w:pPr>
        <w:jc w:val="center"/>
        <w:rPr>
          <w:rFonts w:ascii="Times New Roman" w:hAnsi="Times New Roman" w:cs="Times New Roman"/>
          <w:b/>
          <w:sz w:val="10"/>
        </w:rPr>
      </w:pPr>
      <w:r>
        <w:rPr>
          <w:rFonts w:ascii="Times New Roman" w:hAnsi="Times New Roman" w:cs="Times New Roman"/>
          <w:b/>
          <w:sz w:val="10"/>
        </w:rPr>
        <w:t>_______________________________________________________________________________________________________________________________________________________________________________________________________</w:t>
      </w:r>
    </w:p>
    <w:p w14:paraId="4C26AB9D">
      <w:pPr>
        <w:jc w:val="center"/>
        <w:rPr>
          <w:rFonts w:ascii="Times New Roman" w:hAnsi="Times New Roman" w:cs="Times New Roman"/>
          <w:b/>
          <w:sz w:val="24"/>
        </w:rPr>
      </w:pPr>
      <w:r>
        <w:rPr>
          <w:rFonts w:ascii="Times New Roman" w:hAnsi="Times New Roman" w:cs="Times New Roman"/>
          <w:b/>
          <w:sz w:val="24"/>
        </w:rPr>
        <w:t>DECLARAȚIE DE CONSIMȚĂMÂNT</w:t>
      </w:r>
    </w:p>
    <w:p w14:paraId="4A0C9CDD">
      <w:pPr>
        <w:spacing w:after="120" w:line="312" w:lineRule="auto"/>
        <w:ind w:firstLine="709"/>
        <w:jc w:val="both"/>
        <w:rPr>
          <w:rFonts w:ascii="Times New Roman" w:hAnsi="Times New Roman" w:cs="Times New Roman"/>
          <w:i/>
          <w:iCs/>
        </w:rPr>
      </w:pPr>
      <w:r>
        <w:rPr>
          <w:rFonts w:ascii="Times New Roman" w:hAnsi="Times New Roman" w:cs="Times New Roman"/>
        </w:rPr>
        <w:t xml:space="preserve">Subsemnatul/a _____________________________________________, născut/ă la data de _______________ în calitate de CURSANT, îmi exprim prin prezenta acordul expres cu privire la utilizarea şi prelucrarea datelor mele cu caracter personal de către Universitatea „Lucian Blaga” din Sibiu, în scopul: </w:t>
      </w:r>
      <w:r>
        <w:rPr>
          <w:rFonts w:ascii="Times New Roman" w:hAnsi="Times New Roman" w:cs="Times New Roman"/>
          <w:i/>
          <w:iCs/>
        </w:rPr>
        <w:t>participarea la examenul de competență lingvistică (limba română</w:t>
      </w:r>
      <w:r>
        <w:rPr>
          <w:rFonts w:hint="default" w:ascii="Times New Roman" w:hAnsi="Times New Roman" w:cs="Times New Roman"/>
          <w:i/>
          <w:iCs/>
          <w:lang w:val="ro-RO"/>
        </w:rPr>
        <w:t xml:space="preserve"> / engleză / franceză / germană</w:t>
      </w:r>
      <w:r>
        <w:rPr>
          <w:rFonts w:ascii="Times New Roman" w:hAnsi="Times New Roman" w:cs="Times New Roman"/>
          <w:i/>
          <w:iCs/>
        </w:rPr>
        <w:t xml:space="preserve"> ca limbă străină) organizat de către Centrul de Limbi Străine al Facultății de Litere și Arte.</w:t>
      </w:r>
      <w:bookmarkStart w:id="0" w:name="_GoBack"/>
      <w:bookmarkEnd w:id="0"/>
    </w:p>
    <w:p w14:paraId="60EAB1FD">
      <w:pPr>
        <w:spacing w:after="120" w:line="312" w:lineRule="auto"/>
        <w:ind w:firstLine="709"/>
        <w:jc w:val="both"/>
        <w:rPr>
          <w:rFonts w:ascii="Times New Roman" w:hAnsi="Times New Roman" w:cs="Times New Roman"/>
          <w:i/>
        </w:rPr>
      </w:pPr>
      <w:r>
        <w:rPr>
          <w:rFonts w:ascii="Times New Roman" w:hAnsi="Times New Roman" w:cs="Times New Roman"/>
        </w:rPr>
        <w:t xml:space="preserve">Certific faptul că am fost informat/ă de către ULBS despre condiţiile acestei colectări şi prelucrări ale datelor mele cu caracter personal, potrivit prezentei Note informative, în conformitate  cu  prevederile </w:t>
      </w:r>
      <w:r>
        <w:rPr>
          <w:rFonts w:ascii="Times New Roman" w:hAnsi="Times New Roman" w:cs="Times New Roman"/>
          <w:i/>
        </w:rPr>
        <w:t xml:space="preserve"> Regulamentului (UE) 2016/679  privind Protecţia Datelor cu carcter personal, intrat în vigoare la data de 25 mai 2018 şi ale legislaţiei naţionale în vigoare.</w:t>
      </w:r>
    </w:p>
    <w:p w14:paraId="566E8B97">
      <w:pPr>
        <w:spacing w:after="120" w:line="312" w:lineRule="auto"/>
        <w:ind w:firstLine="709"/>
        <w:jc w:val="both"/>
        <w:rPr>
          <w:rFonts w:ascii="Times New Roman" w:hAnsi="Times New Roman" w:cs="Times New Roman"/>
        </w:rPr>
      </w:pPr>
    </w:p>
    <w:p w14:paraId="54DB29AF">
      <w:pPr>
        <w:spacing w:after="120" w:line="312" w:lineRule="auto"/>
        <w:ind w:firstLine="709"/>
        <w:jc w:val="both"/>
        <w:rPr>
          <w:rFonts w:ascii="Times New Roman" w:hAnsi="Times New Roman" w:cs="Times New Roman"/>
          <w:i/>
        </w:rPr>
      </w:pPr>
      <w:r>
        <w:rPr>
          <w:rFonts w:ascii="Times New Roman" w:hAnsi="Times New Roman" w:cs="Times New Roman"/>
        </w:rPr>
        <w:t>SEMNĂTURA</w:t>
      </w:r>
    </w:p>
    <w:p w14:paraId="63EFF984">
      <w:pPr>
        <w:spacing w:line="360" w:lineRule="auto"/>
        <w:jc w:val="both"/>
        <w:rPr>
          <w:rFonts w:hint="default" w:ascii="Times New Roman" w:hAnsi="Times New Roman" w:cs="Times New Roman"/>
          <w:lang w:val="ro-RO"/>
        </w:rPr>
      </w:pPr>
      <w:r>
        <w:rPr>
          <w:rFonts w:ascii="Times New Roman" w:hAnsi="Times New Roman" w:cs="Times New Roman"/>
        </w:rPr>
        <w:tab/>
      </w:r>
      <w:r>
        <w:rPr>
          <w:rFonts w:ascii="Times New Roman" w:hAnsi="Times New Roman" w:cs="Times New Roman"/>
        </w:rPr>
        <w:t>___________________________</w:t>
      </w:r>
      <w:r>
        <w:rPr>
          <w:rFonts w:hint="default" w:ascii="Times New Roman" w:hAnsi="Times New Roman" w:cs="Times New Roman"/>
          <w:lang w:val="ro-RO"/>
        </w:rPr>
        <w:t xml:space="preserve">                                                          </w:t>
      </w:r>
      <w:r>
        <w:rPr>
          <w:rFonts w:ascii="Times New Roman" w:hAnsi="Times New Roman" w:cs="Times New Roman"/>
        </w:rPr>
        <w:t>Data __________________</w:t>
      </w:r>
    </w:p>
    <w:p w14:paraId="26BB1060">
      <w:pPr>
        <w:spacing w:after="120" w:line="312"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1700811">
      <w:pPr>
        <w:spacing w:line="360" w:lineRule="auto"/>
        <w:jc w:val="both"/>
        <w:rPr>
          <w:rFonts w:ascii="Times New Roman" w:hAnsi="Times New Roman" w:cs="Times New Roman"/>
        </w:rPr>
      </w:pPr>
    </w:p>
    <w:sectPr>
      <w:pgSz w:w="11906" w:h="16838"/>
      <w:pgMar w:top="567" w:right="567" w:bottom="567" w:left="709"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43"/>
    <w:rsid w:val="00016119"/>
    <w:rsid w:val="0007147C"/>
    <w:rsid w:val="00073DB6"/>
    <w:rsid w:val="00095E99"/>
    <w:rsid w:val="000D500D"/>
    <w:rsid w:val="000D6C6D"/>
    <w:rsid w:val="000D6E43"/>
    <w:rsid w:val="000E2564"/>
    <w:rsid w:val="000F466F"/>
    <w:rsid w:val="001050B7"/>
    <w:rsid w:val="00113FBF"/>
    <w:rsid w:val="00116C88"/>
    <w:rsid w:val="00122B82"/>
    <w:rsid w:val="00127DA1"/>
    <w:rsid w:val="00130AA5"/>
    <w:rsid w:val="00131B02"/>
    <w:rsid w:val="001334F9"/>
    <w:rsid w:val="0013613A"/>
    <w:rsid w:val="00141C26"/>
    <w:rsid w:val="00165DFA"/>
    <w:rsid w:val="00175AE6"/>
    <w:rsid w:val="00176375"/>
    <w:rsid w:val="00181E1E"/>
    <w:rsid w:val="00196A4C"/>
    <w:rsid w:val="001A77A5"/>
    <w:rsid w:val="001B4253"/>
    <w:rsid w:val="001B4DFB"/>
    <w:rsid w:val="001D11B9"/>
    <w:rsid w:val="001D644D"/>
    <w:rsid w:val="001E6A60"/>
    <w:rsid w:val="001F4E28"/>
    <w:rsid w:val="002050E9"/>
    <w:rsid w:val="00210C6A"/>
    <w:rsid w:val="00220902"/>
    <w:rsid w:val="0025409E"/>
    <w:rsid w:val="00262902"/>
    <w:rsid w:val="002B2875"/>
    <w:rsid w:val="002F4B6F"/>
    <w:rsid w:val="002F5542"/>
    <w:rsid w:val="002F5F02"/>
    <w:rsid w:val="003127B8"/>
    <w:rsid w:val="00356170"/>
    <w:rsid w:val="00380E16"/>
    <w:rsid w:val="00387087"/>
    <w:rsid w:val="0039071D"/>
    <w:rsid w:val="00397375"/>
    <w:rsid w:val="003A036A"/>
    <w:rsid w:val="00422EB6"/>
    <w:rsid w:val="00451DD9"/>
    <w:rsid w:val="0045433C"/>
    <w:rsid w:val="00456993"/>
    <w:rsid w:val="00496F83"/>
    <w:rsid w:val="004B4145"/>
    <w:rsid w:val="004B71A2"/>
    <w:rsid w:val="004E66C4"/>
    <w:rsid w:val="004F3CDE"/>
    <w:rsid w:val="004F482D"/>
    <w:rsid w:val="00515C22"/>
    <w:rsid w:val="00536C8B"/>
    <w:rsid w:val="005463BB"/>
    <w:rsid w:val="00564B12"/>
    <w:rsid w:val="005668AD"/>
    <w:rsid w:val="00572A8B"/>
    <w:rsid w:val="005A5097"/>
    <w:rsid w:val="005A730D"/>
    <w:rsid w:val="005B634D"/>
    <w:rsid w:val="005C04E3"/>
    <w:rsid w:val="005C1D5F"/>
    <w:rsid w:val="005D3407"/>
    <w:rsid w:val="005F4B16"/>
    <w:rsid w:val="005F558A"/>
    <w:rsid w:val="0060242B"/>
    <w:rsid w:val="00621A4D"/>
    <w:rsid w:val="00627476"/>
    <w:rsid w:val="00634E6C"/>
    <w:rsid w:val="006406FA"/>
    <w:rsid w:val="00655EB2"/>
    <w:rsid w:val="00672F3F"/>
    <w:rsid w:val="006769B3"/>
    <w:rsid w:val="006802A1"/>
    <w:rsid w:val="00690E14"/>
    <w:rsid w:val="00691C5B"/>
    <w:rsid w:val="00693BFD"/>
    <w:rsid w:val="006A4269"/>
    <w:rsid w:val="006A4CB7"/>
    <w:rsid w:val="006A7B21"/>
    <w:rsid w:val="006B07B6"/>
    <w:rsid w:val="006B21BE"/>
    <w:rsid w:val="006C0F51"/>
    <w:rsid w:val="006C4925"/>
    <w:rsid w:val="006E10FB"/>
    <w:rsid w:val="006F748B"/>
    <w:rsid w:val="00700460"/>
    <w:rsid w:val="007258AB"/>
    <w:rsid w:val="00752868"/>
    <w:rsid w:val="00756351"/>
    <w:rsid w:val="007D28AE"/>
    <w:rsid w:val="007F3C8B"/>
    <w:rsid w:val="00844CD6"/>
    <w:rsid w:val="0089115C"/>
    <w:rsid w:val="008B05C5"/>
    <w:rsid w:val="008B49A7"/>
    <w:rsid w:val="008C7AEA"/>
    <w:rsid w:val="008D69FE"/>
    <w:rsid w:val="008E14CC"/>
    <w:rsid w:val="008E6480"/>
    <w:rsid w:val="00915D48"/>
    <w:rsid w:val="00953218"/>
    <w:rsid w:val="00957090"/>
    <w:rsid w:val="00962A6F"/>
    <w:rsid w:val="009C0357"/>
    <w:rsid w:val="009D74AA"/>
    <w:rsid w:val="009E2015"/>
    <w:rsid w:val="009E2B30"/>
    <w:rsid w:val="009E4105"/>
    <w:rsid w:val="00A11DF2"/>
    <w:rsid w:val="00A227A3"/>
    <w:rsid w:val="00A2531A"/>
    <w:rsid w:val="00A2626F"/>
    <w:rsid w:val="00A564D2"/>
    <w:rsid w:val="00AA3CC5"/>
    <w:rsid w:val="00AB7440"/>
    <w:rsid w:val="00AC2ABB"/>
    <w:rsid w:val="00AE2832"/>
    <w:rsid w:val="00AE4CA9"/>
    <w:rsid w:val="00B11ED2"/>
    <w:rsid w:val="00B40932"/>
    <w:rsid w:val="00B43B8F"/>
    <w:rsid w:val="00B650B2"/>
    <w:rsid w:val="00BA3122"/>
    <w:rsid w:val="00BA48BA"/>
    <w:rsid w:val="00BD2BC9"/>
    <w:rsid w:val="00BF236C"/>
    <w:rsid w:val="00C00CC1"/>
    <w:rsid w:val="00C061DB"/>
    <w:rsid w:val="00C2593D"/>
    <w:rsid w:val="00C40FB8"/>
    <w:rsid w:val="00C42B60"/>
    <w:rsid w:val="00C53A77"/>
    <w:rsid w:val="00C540D6"/>
    <w:rsid w:val="00C637A5"/>
    <w:rsid w:val="00C63F33"/>
    <w:rsid w:val="00C93B60"/>
    <w:rsid w:val="00CB543E"/>
    <w:rsid w:val="00CE48CA"/>
    <w:rsid w:val="00CE4936"/>
    <w:rsid w:val="00D51B4F"/>
    <w:rsid w:val="00D61526"/>
    <w:rsid w:val="00D705A2"/>
    <w:rsid w:val="00D77940"/>
    <w:rsid w:val="00D80968"/>
    <w:rsid w:val="00D82C84"/>
    <w:rsid w:val="00DA3D20"/>
    <w:rsid w:val="00DB65DC"/>
    <w:rsid w:val="00DE2413"/>
    <w:rsid w:val="00E0641A"/>
    <w:rsid w:val="00E13D06"/>
    <w:rsid w:val="00E13E93"/>
    <w:rsid w:val="00E61565"/>
    <w:rsid w:val="00E6621F"/>
    <w:rsid w:val="00E66792"/>
    <w:rsid w:val="00EA2053"/>
    <w:rsid w:val="00EA723E"/>
    <w:rsid w:val="00EB40BB"/>
    <w:rsid w:val="00EF6991"/>
    <w:rsid w:val="00F21B13"/>
    <w:rsid w:val="00F36DEB"/>
    <w:rsid w:val="00F555E8"/>
    <w:rsid w:val="00F57D66"/>
    <w:rsid w:val="00F602CF"/>
    <w:rsid w:val="00F72EB1"/>
    <w:rsid w:val="00F744CD"/>
    <w:rsid w:val="00F74F27"/>
    <w:rsid w:val="00F8062F"/>
    <w:rsid w:val="00F84E5B"/>
    <w:rsid w:val="00F8764B"/>
    <w:rsid w:val="00F96334"/>
    <w:rsid w:val="00FE421A"/>
    <w:rsid w:val="660E6D57"/>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unhideWhenUse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i-section-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character" w:customStyle="1" w:styleId="8">
    <w:name w:val="expanded"/>
    <w:basedOn w:val="2"/>
    <w:qFormat/>
    <w:uiPriority w:val="0"/>
  </w:style>
  <w:style w:type="paragraph" w:customStyle="1" w:styleId="9">
    <w:name w:val="ti-section-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paragraph" w:customStyle="1" w:styleId="10">
    <w:name w:val="ti-ar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paragraph" w:customStyle="1" w:styleId="11">
    <w:name w:val="sti-ar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paragraph" w:customStyle="1" w:styleId="12">
    <w:name w:val="Norma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o-RO"/>
    </w:rPr>
  </w:style>
  <w:style w:type="paragraph" w:styleId="13">
    <w:name w:val="List Paragraph"/>
    <w:basedOn w:val="1"/>
    <w:qFormat/>
    <w:uiPriority w:val="34"/>
    <w:pPr>
      <w:ind w:left="720"/>
      <w:contextualSpacing/>
    </w:pPr>
  </w:style>
  <w:style w:type="character" w:customStyle="1" w:styleId="14">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2410</Words>
  <Characters>13741</Characters>
  <Lines>114</Lines>
  <Paragraphs>32</Paragraphs>
  <TotalTime>1</TotalTime>
  <ScaleCrop>false</ScaleCrop>
  <LinksUpToDate>false</LinksUpToDate>
  <CharactersWithSpaces>16119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2022-09-01T13:07:00Z</dcterms:created>
  <dc:creator>User</dc:creator>
  <cp:lastModifiedBy>Eva-Nicoleta BURDUSEL</cp:lastModifiedBy>
  <cp:lastPrinted>2018-06-11T09:42:00Z</cp:lastPrinted>
  <dcterms:modified xsi:type="dcterms:W3CDTF">2026-01-26T18:53:11Z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08DF05C3F240402E920C338FEE4737C5_12</vt:lpwstr>
  </property>
</Properties>
</file>